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264b2166f48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CALLE AS</w:t>
      </w:r>
    </w:p>
    <w:sectPr>
      <w:headerReference xmlns:r="http://schemas.openxmlformats.org/officeDocument/2006/relationships" w:type="default" r:id="Re566bbfb64b04949"/>
      <w:footerReference xmlns:r="http://schemas.openxmlformats.org/officeDocument/2006/relationships" w:type="default" r:id="R90a74d00125a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CALLE AS   ·   Org.nr 959 492 832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6bbfb64b04949" /><Relationship Type="http://schemas.openxmlformats.org/officeDocument/2006/relationships/footer" Target="/word/footer1.xml" Id="R90a74d00125a465d" /></Relationships>
</file>