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a6e750d91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CALLE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CALLE AS</w:t>
      </w:r>
    </w:p>
    <w:sectPr>
      <w:headerReference xmlns:r="http://schemas.openxmlformats.org/officeDocument/2006/relationships" w:type="default" r:id="Rcbe168f5f9c8412d"/>
      <w:footerReference xmlns:r="http://schemas.openxmlformats.org/officeDocument/2006/relationships" w:type="default" r:id="Rf2d194e4058a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CALLE AS   ·   Org.nr 959 492 832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168f5f9c8412d" /><Relationship Type="http://schemas.openxmlformats.org/officeDocument/2006/relationships/footer" Target="/word/footer1.xml" Id="Rf2d194e4058a4ebc" /></Relationships>
</file>