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4bf88fe87b4a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GIAG AS.</w:t>
      </w:r>
    </w:p>
    <w:sectPr>
      <w:headerReference xmlns:r="http://schemas.openxmlformats.org/officeDocument/2006/relationships" w:type="default" r:id="Rdc65af9a1b1e46d6"/>
      <w:footerReference xmlns:r="http://schemas.openxmlformats.org/officeDocument/2006/relationships" w:type="default" r:id="Reb13dd4cbb6749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GIAG AS   ·   Org.nr 955 699 017   ·   Amtmann Aarrestads gate 13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GIAG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65af9a1b1e46d6" /><Relationship Type="http://schemas.openxmlformats.org/officeDocument/2006/relationships/footer" Target="/word/footer1.xml" Id="Reb13dd4cbb6749d4" /></Relationships>
</file>