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2ec498146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MULTI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MULTI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e0655dd51c04695"/>
      <w:footerReference xmlns:r="http://schemas.openxmlformats.org/officeDocument/2006/relationships" w:type="default" r:id="R952175c0a14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655dd51c04695" /><Relationship Type="http://schemas.openxmlformats.org/officeDocument/2006/relationships/footer" Target="/word/footer1.xml" Id="R952175c0a1464de1" /></Relationships>
</file>