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5ac4842fa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ac7840b3f4816"/>
      <w:footerReference xmlns:r="http://schemas.openxmlformats.org/officeDocument/2006/relationships" w:type="default" r:id="R4efb8985e791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ENTREPRENØR AS   ·   Org.nr 950 271 728   ·   Steinbekkhaugveien 40   ·   8611 MO I RANA   ·   Tlf. 75 16 80 00   ·   pr@ranaent.no   ·   www.ranaent.no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ac7840b3f4816" /><Relationship Type="http://schemas.openxmlformats.org/officeDocument/2006/relationships/footer" Target="/word/footer1.xml" Id="R4efb8985e7914994" /></Relationships>
</file>