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8ff29ed70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 BERGENSKE HOLDING AS.</w:t>
      </w:r>
    </w:p>
    <w:sectPr>
      <w:headerReference xmlns:r="http://schemas.openxmlformats.org/officeDocument/2006/relationships" w:type="default" r:id="R6b2f6e9f2afd41e2"/>
      <w:footerReference xmlns:r="http://schemas.openxmlformats.org/officeDocument/2006/relationships" w:type="default" r:id="R4c2e2fde3978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f6e9f2afd41e2" /><Relationship Type="http://schemas.openxmlformats.org/officeDocument/2006/relationships/footer" Target="/word/footer1.xml" Id="R4c2e2fde39784e87" /></Relationships>
</file>