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b86c06983b4a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A/S MILLENIUM</w:t>
      </w:r>
    </w:p>
    <w:sectPr>
      <w:headerReference xmlns:r="http://schemas.openxmlformats.org/officeDocument/2006/relationships" w:type="default" r:id="R5946070abc5a46be"/>
      <w:footerReference xmlns:r="http://schemas.openxmlformats.org/officeDocument/2006/relationships" w:type="default" r:id="R93bad2f1b0064f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MILLENIUM   ·   Org.nr 947 014 781   ·   Madserud allé 68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MILLENIUM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46070abc5a46be" /><Relationship Type="http://schemas.openxmlformats.org/officeDocument/2006/relationships/footer" Target="/word/footer1.xml" Id="R93bad2f1b0064ff0" /></Relationships>
</file>