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508d1df25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HEGGELUND AS.</w:t>
      </w:r>
    </w:p>
    <w:sectPr>
      <w:headerReference xmlns:r="http://schemas.openxmlformats.org/officeDocument/2006/relationships" w:type="default" r:id="R47f123e3845f42fd"/>
      <w:footerReference xmlns:r="http://schemas.openxmlformats.org/officeDocument/2006/relationships" w:type="default" r:id="R4db603acfb1f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123e3845f42fd" /><Relationship Type="http://schemas.openxmlformats.org/officeDocument/2006/relationships/footer" Target="/word/footer1.xml" Id="R4db603acfb1f4734" /></Relationships>
</file>