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67d8a0e65f44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GUDBRANDSDAL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Vinstra,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GUDBRANDSDAL</w:t>
      </w:r>
    </w:p>
    <w:sectPr>
      <w:headerReference xmlns:r="http://schemas.openxmlformats.org/officeDocument/2006/relationships" w:type="default" r:id="R5b4ddb8e7d074e6b"/>
      <w:footerReference xmlns:r="http://schemas.openxmlformats.org/officeDocument/2006/relationships" w:type="default" r:id="R483c6ae065704f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GUDBRANDSDAL   ·   Org.nr 937 888 104   ·   Nedregata 69   ·   2640 VINSTRA   ·   Tlf. 02095   ·   bankpost@s1g.no   ·   www.s1g.no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GUDBRANDSDAL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4ddb8e7d074e6b" /><Relationship Type="http://schemas.openxmlformats.org/officeDocument/2006/relationships/footer" Target="/word/footer1.xml" Id="R483c6ae065704fc3" /></Relationships>
</file>