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c21f7a898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MASKINENTREPRENØR FUNDAMENTERING OG GRAVING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MASKINENTREPRENØR FUNDAMENTERING OG GRAVING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4ea42150064abc"/>
      <w:footerReference xmlns:r="http://schemas.openxmlformats.org/officeDocument/2006/relationships" w:type="default" r:id="R823f72743630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MASKINENTREPRENØR FUNDAMENTERING OG GRAVING AS   ·   Org.nr 936 948 340   ·   Ringvegen 102   ·   9018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MASKINENTREPRENØR FUNDAMENTERING OG GRAVING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ea42150064abc" /><Relationship Type="http://schemas.openxmlformats.org/officeDocument/2006/relationships/footer" Target="/word/footer1.xml" Id="R823f72743630455b" /></Relationships>
</file>