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8614562c145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DUKS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DUKS CAPITAL AS</w:t>
      </w:r>
    </w:p>
    <w:sectPr>
      <w:headerReference xmlns:r="http://schemas.openxmlformats.org/officeDocument/2006/relationships" w:type="default" r:id="Rcb7d2bb1fd05446b"/>
      <w:footerReference xmlns:r="http://schemas.openxmlformats.org/officeDocument/2006/relationships" w:type="default" r:id="R7c659cf15933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DUKS CAPITAL AS   ·   Org.nr 936 703 755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DUKS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d2bb1fd05446b" /><Relationship Type="http://schemas.openxmlformats.org/officeDocument/2006/relationships/footer" Target="/word/footer1.xml" Id="R7c659cf1593342e1" /></Relationships>
</file>