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e5ecd883974e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CEDRA NORGE MOMENTUM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CEDRA NORGE MOMENTUM AS</w:t>
      </w:r>
    </w:p>
    <w:sectPr>
      <w:headerReference xmlns:r="http://schemas.openxmlformats.org/officeDocument/2006/relationships" w:type="default" r:id="R9dea97f012044f99"/>
      <w:footerReference xmlns:r="http://schemas.openxmlformats.org/officeDocument/2006/relationships" w:type="default" r:id="Rb33ffed73c9f4a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CEDRA NORGE MOMENTUM AS   ·   Org.nr 936 032 249   ·   Ruseløkkveien 30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CEDRA NORGE MOMENTUM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ea97f012044f99" /><Relationship Type="http://schemas.openxmlformats.org/officeDocument/2006/relationships/footer" Target="/word/footer1.xml" Id="Rb33ffed73c9f4af2" /></Relationships>
</file>