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d82f8a414044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CTRL35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Stokmarknes,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CTRL35 AS</w:t>
      </w:r>
    </w:p>
    <w:sectPr>
      <w:headerReference xmlns:r="http://schemas.openxmlformats.org/officeDocument/2006/relationships" w:type="default" r:id="R63ac01baa9f342f3"/>
      <w:footerReference xmlns:r="http://schemas.openxmlformats.org/officeDocument/2006/relationships" w:type="default" r:id="R076d86cc950d47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CTRL35 AS   ·   Org.nr 935 761 468   ·   Blomveien 12   ·   8450 STOKMARKNES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CTRL35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ac01baa9f342f3" /><Relationship Type="http://schemas.openxmlformats.org/officeDocument/2006/relationships/footer" Target="/word/footer1.xml" Id="R076d86cc950d4754" /></Relationships>
</file>