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a09f506ae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WILTERSEN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WILTERSEN INVEST AS</w:t>
      </w:r>
    </w:p>
    <w:sectPr>
      <w:headerReference xmlns:r="http://schemas.openxmlformats.org/officeDocument/2006/relationships" w:type="default" r:id="R10f5291b83ea4412"/>
      <w:footerReference xmlns:r="http://schemas.openxmlformats.org/officeDocument/2006/relationships" w:type="default" r:id="Rb4945746649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291b83ea4412" /><Relationship Type="http://schemas.openxmlformats.org/officeDocument/2006/relationships/footer" Target="/word/footer1.xml" Id="Rb4945746649346d6" /></Relationships>
</file>