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227120c9304e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SAND STUDIO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 STUDIO AS</w:t>
      </w:r>
    </w:p>
    <w:sectPr>
      <w:headerReference xmlns:r="http://schemas.openxmlformats.org/officeDocument/2006/relationships" w:type="default" r:id="Rf49f0b4dd5684cf4"/>
      <w:footerReference xmlns:r="http://schemas.openxmlformats.org/officeDocument/2006/relationships" w:type="default" r:id="Rfc5fb99fc11e49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STUDIO AS   ·   Org.nr 934 762 045   ·   Madlastokken 5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STUDIO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9f0b4dd5684cf4" /><Relationship Type="http://schemas.openxmlformats.org/officeDocument/2006/relationships/footer" Target="/word/footer1.xml" Id="Rfc5fb99fc11e49eb" /></Relationships>
</file>