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6e469cfadb44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KARI ANDERSSEN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KARI ANDERSSEN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bff2c0202845d0"/>
      <w:footerReference xmlns:r="http://schemas.openxmlformats.org/officeDocument/2006/relationships" w:type="default" r:id="R871a8c832f914f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KARI ANDERSSEN INVEST AS   ·   Org.nr 933 908 968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KARI ANDERSSEN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bff2c0202845d0" /><Relationship Type="http://schemas.openxmlformats.org/officeDocument/2006/relationships/footer" Target="/word/footer1.xml" Id="R871a8c832f914f00" /></Relationships>
</file>