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39b92ba51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GRETHE ALMELAND ØKONOMI &amp; REGNSKAP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31dc927eb5e74d7c"/>
      <w:footerReference xmlns:r="http://schemas.openxmlformats.org/officeDocument/2006/relationships" w:type="default" r:id="R7366bb8014cb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c927eb5e74d7c" /><Relationship Type="http://schemas.openxmlformats.org/officeDocument/2006/relationships/footer" Target="/word/footer1.xml" Id="R7366bb8014cb4e1b" /></Relationships>
</file>