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7ab9f2f80f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MARDAHL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MARDAHL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575e3004ca4a99"/>
      <w:footerReference xmlns:r="http://schemas.openxmlformats.org/officeDocument/2006/relationships" w:type="default" r:id="R2d2e557bb346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MARDAHL INVEST AS   ·   Org.nr 931 767 410   ·   Litjgårdsveien 58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575e3004ca4a99" /><Relationship Type="http://schemas.openxmlformats.org/officeDocument/2006/relationships/footer" Target="/word/footer1.xml" Id="R2d2e557bb3464868" /></Relationships>
</file>