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77537b343841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VICAMA AS, org.nr 931 048 198,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VICAMA AS</w:t>
      </w:r>
    </w:p>
    <w:sectPr>
      <w:headerReference xmlns:r="http://schemas.openxmlformats.org/officeDocument/2006/relationships" w:type="default" r:id="R5b1bf67656174bf2"/>
      <w:footerReference xmlns:r="http://schemas.openxmlformats.org/officeDocument/2006/relationships" w:type="default" r:id="Ra97434f9b22e4f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VICAMA AS   ·   Org.nr 931 048 198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VICAMA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1bf67656174bf2" /><Relationship Type="http://schemas.openxmlformats.org/officeDocument/2006/relationships/footer" Target="/word/footer1.xml" Id="Ra97434f9b22e4f4b" /></Relationships>
</file>