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d944b33a9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AMICUS AS.</w:t>
      </w:r>
    </w:p>
    <w:sectPr>
      <w:headerReference xmlns:r="http://schemas.openxmlformats.org/officeDocument/2006/relationships" w:type="default" r:id="R2fdc129d6c544816"/>
      <w:footerReference xmlns:r="http://schemas.openxmlformats.org/officeDocument/2006/relationships" w:type="default" r:id="R9709562ab9af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c129d6c544816" /><Relationship Type="http://schemas.openxmlformats.org/officeDocument/2006/relationships/footer" Target="/word/footer1.xml" Id="R9709562ab9af4523" /></Relationships>
</file>