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900eadaac42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d6785fb78ff44a49"/>
      <w:footerReference xmlns:r="http://schemas.openxmlformats.org/officeDocument/2006/relationships" w:type="default" r:id="Rc71db5b98b7e46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85fb78ff44a49" /><Relationship Type="http://schemas.openxmlformats.org/officeDocument/2006/relationships/footer" Target="/word/footer1.xml" Id="Rc71db5b98b7e4604" /></Relationships>
</file>