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f6df328d941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EDLIV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EDLIV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18784a1d5046ea"/>
      <w:footerReference xmlns:r="http://schemas.openxmlformats.org/officeDocument/2006/relationships" w:type="default" r:id="R34ee9f805aba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II AS   ·   Org.nr 930 507 849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18784a1d5046ea" /><Relationship Type="http://schemas.openxmlformats.org/officeDocument/2006/relationships/footer" Target="/word/footer1.xml" Id="R34ee9f805aba4939" /></Relationships>
</file>