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c50aae3d341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OTNES AS</w:t>
      </w:r>
    </w:p>
    <w:sectPr>
      <w:headerReference xmlns:r="http://schemas.openxmlformats.org/officeDocument/2006/relationships" w:type="default" r:id="Raf1236930d9540bf"/>
      <w:footerReference xmlns:r="http://schemas.openxmlformats.org/officeDocument/2006/relationships" w:type="default" r:id="R784f213dcab14f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OTNES AS   ·   Org.nr 929 424 778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236930d9540bf" /><Relationship Type="http://schemas.openxmlformats.org/officeDocument/2006/relationships/footer" Target="/word/footer1.xml" Id="R784f213dcab14f76" /></Relationships>
</file>