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cac9edc68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FRAUNAR INVEST AS</w:t>
      </w:r>
    </w:p>
    <w:sectPr>
      <w:headerReference xmlns:r="http://schemas.openxmlformats.org/officeDocument/2006/relationships" w:type="default" r:id="R3a42879f73d943c4"/>
      <w:footerReference xmlns:r="http://schemas.openxmlformats.org/officeDocument/2006/relationships" w:type="default" r:id="R008e6b7ce319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42879f73d943c4" /><Relationship Type="http://schemas.openxmlformats.org/officeDocument/2006/relationships/footer" Target="/word/footer1.xml" Id="R008e6b7ce3194fff" /></Relationships>
</file>