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79e448d8ea4a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NRP BUSINESS MANAGEMENT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NRP BUSINESS MANAGEMENT AS</w:t>
      </w:r>
    </w:p>
    <w:sectPr>
      <w:headerReference xmlns:r="http://schemas.openxmlformats.org/officeDocument/2006/relationships" w:type="default" r:id="R06e6ba682fe44b0e"/>
      <w:footerReference xmlns:r="http://schemas.openxmlformats.org/officeDocument/2006/relationships" w:type="default" r:id="R279bfb7d802c40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NRP BUSINESS MANAGEMENT AS   ·   Org.nr 929 030 273   ·   Drammensveien 88B   ·   0271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NRP BUSINESS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e6ba682fe44b0e" /><Relationship Type="http://schemas.openxmlformats.org/officeDocument/2006/relationships/footer" Target="/word/footer1.xml" Id="R279bfb7d802c4065" /></Relationships>
</file>