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ccf3632d1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NRP BUSINESS MANAGEMENT AS, org.nr 929 030 273,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45f2676cae7a45a1"/>
      <w:footerReference xmlns:r="http://schemas.openxmlformats.org/officeDocument/2006/relationships" w:type="default" r:id="Ra5bf9acb16e5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676cae7a45a1" /><Relationship Type="http://schemas.openxmlformats.org/officeDocument/2006/relationships/footer" Target="/word/footer1.xml" Id="Ra5bf9acb16e54c8d" /></Relationships>
</file>