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685c562d440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PROBABLY NOTHING AS</w:t>
      </w:r>
    </w:p>
    <w:sectPr>
      <w:headerReference xmlns:r="http://schemas.openxmlformats.org/officeDocument/2006/relationships" w:type="default" r:id="R11a6791531aa4816"/>
      <w:footerReference xmlns:r="http://schemas.openxmlformats.org/officeDocument/2006/relationships" w:type="default" r:id="R1cef85620963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6791531aa4816" /><Relationship Type="http://schemas.openxmlformats.org/officeDocument/2006/relationships/footer" Target="/word/footer1.xml" Id="R1cef8562096343c1" /></Relationships>
</file>