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3f937b6da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NESODDTANGEN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NESODDTANGEN INVEST AS</w:t>
      </w:r>
    </w:p>
    <w:sectPr>
      <w:headerReference xmlns:r="http://schemas.openxmlformats.org/officeDocument/2006/relationships" w:type="default" r:id="R96cc0236f1984042"/>
      <w:footerReference xmlns:r="http://schemas.openxmlformats.org/officeDocument/2006/relationships" w:type="default" r:id="R4b60867dfac0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c0236f1984042" /><Relationship Type="http://schemas.openxmlformats.org/officeDocument/2006/relationships/footer" Target="/word/footer1.xml" Id="R4b60867dfac04892" /></Relationships>
</file>