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e36f4d2cdd4e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BRENTNALL SERVICES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BRENTNALL SERVICES AS</w:t>
      </w:r>
    </w:p>
    <w:sectPr>
      <w:headerReference xmlns:r="http://schemas.openxmlformats.org/officeDocument/2006/relationships" w:type="default" r:id="Ra6cebaac9753488f"/>
      <w:footerReference xmlns:r="http://schemas.openxmlformats.org/officeDocument/2006/relationships" w:type="default" r:id="R87b75fca7c1845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BRENTNALL SERVICES AS   ·   Org.nr 928 570 851   ·   c/o Solfrid Brentnall, Vinterbroveien 27B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BRENTNALL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cebaac9753488f" /><Relationship Type="http://schemas.openxmlformats.org/officeDocument/2006/relationships/footer" Target="/word/footer1.xml" Id="R87b75fca7c18459c" /></Relationships>
</file>