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17068ef694b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NKH HOLDING AS</w:t>
      </w:r>
    </w:p>
    <w:sectPr>
      <w:headerReference xmlns:r="http://schemas.openxmlformats.org/officeDocument/2006/relationships" w:type="default" r:id="R5c1b45ec5bb74e5a"/>
      <w:footerReference xmlns:r="http://schemas.openxmlformats.org/officeDocument/2006/relationships" w:type="default" r:id="R5fc27727c3aa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NKH HOLDING AS   ·   Org.nr 928 277 143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b45ec5bb74e5a" /><Relationship Type="http://schemas.openxmlformats.org/officeDocument/2006/relationships/footer" Target="/word/footer1.xml" Id="R5fc27727c3aa43fd" /></Relationships>
</file>