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26ebb3969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BAKKEBERG AS</w:t>
      </w:r>
    </w:p>
    <w:sectPr>
      <w:headerReference xmlns:r="http://schemas.openxmlformats.org/officeDocument/2006/relationships" w:type="default" r:id="R86678105a6ad4b90"/>
      <w:footerReference xmlns:r="http://schemas.openxmlformats.org/officeDocument/2006/relationships" w:type="default" r:id="Rf10e9f80ee55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BAKKEBERG AS   ·   Org.nr 928 207 250   ·   Slagnesvegen 138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78105a6ad4b90" /><Relationship Type="http://schemas.openxmlformats.org/officeDocument/2006/relationships/footer" Target="/word/footer1.xml" Id="Rf10e9f80ee5549d2" /></Relationships>
</file>