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a2298c312848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CASH AS</w:t>
      </w:r>
    </w:p>
    <w:sectPr>
      <w:headerReference xmlns:r="http://schemas.openxmlformats.org/officeDocument/2006/relationships" w:type="default" r:id="R229a6a325fab4a72"/>
      <w:footerReference xmlns:r="http://schemas.openxmlformats.org/officeDocument/2006/relationships" w:type="default" r:id="R15fba13f6b9a4a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CASH AS   ·   Org.nr 927 766 485   ·   c/o Olav Tverås, Råvegen 460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9a6a325fab4a72" /><Relationship Type="http://schemas.openxmlformats.org/officeDocument/2006/relationships/footer" Target="/word/footer1.xml" Id="R15fba13f6b9a4ac8" /></Relationships>
</file>