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2229f968c341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Hegra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CASH AS.</w:t>
      </w:r>
    </w:p>
    <w:sectPr>
      <w:headerReference xmlns:r="http://schemas.openxmlformats.org/officeDocument/2006/relationships" w:type="default" r:id="R3d859c792a6a4bbb"/>
      <w:footerReference xmlns:r="http://schemas.openxmlformats.org/officeDocument/2006/relationships" w:type="default" r:id="Re0b0cdb99cc941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CASH AS   ·   Org.nr 927 766 485   ·   c/o Olav Tverås, Råvegen 460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859c792a6a4bbb" /><Relationship Type="http://schemas.openxmlformats.org/officeDocument/2006/relationships/footer" Target="/word/footer1.xml" Id="Re0b0cdb99cc94133" /></Relationships>
</file>