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bbef6bdc340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CASH AS</w:t>
      </w:r>
    </w:p>
    <w:sectPr>
      <w:headerReference xmlns:r="http://schemas.openxmlformats.org/officeDocument/2006/relationships" w:type="default" r:id="R12ca5419b9394d89"/>
      <w:footerReference xmlns:r="http://schemas.openxmlformats.org/officeDocument/2006/relationships" w:type="default" r:id="R1450a512d4f5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CASH AS   ·   Org.nr 927 766 485   ·   c/o Olav Tverås, Råvegen 460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a5419b9394d89" /><Relationship Type="http://schemas.openxmlformats.org/officeDocument/2006/relationships/footer" Target="/word/footer1.xml" Id="R1450a512d4f54020" /></Relationships>
</file>