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1b3347201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e9029d6c041ef"/>
      <w:footerReference xmlns:r="http://schemas.openxmlformats.org/officeDocument/2006/relationships" w:type="default" r:id="R96d77314e189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 HOLDING AS   ·   Org.nr 927 598 949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e9029d6c041ef" /><Relationship Type="http://schemas.openxmlformats.org/officeDocument/2006/relationships/footer" Target="/word/footer1.xml" Id="R96d77314e18940f2" /></Relationships>
</file>