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9dfa024f14d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FLEXCAP AS</w:t>
      </w:r>
    </w:p>
    <w:sectPr>
      <w:headerReference xmlns:r="http://schemas.openxmlformats.org/officeDocument/2006/relationships" w:type="default" r:id="Rbf01d5f95cf74bb5"/>
      <w:footerReference xmlns:r="http://schemas.openxmlformats.org/officeDocument/2006/relationships" w:type="default" r:id="Rc5d82504b99e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1d5f95cf74bb5" /><Relationship Type="http://schemas.openxmlformats.org/officeDocument/2006/relationships/footer" Target="/word/footer1.xml" Id="Rc5d82504b99e49ea" /></Relationships>
</file>