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6362b76d4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ELVIRA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ELVIRA HOLDING AS</w:t>
      </w:r>
    </w:p>
    <w:sectPr>
      <w:headerReference xmlns:r="http://schemas.openxmlformats.org/officeDocument/2006/relationships" w:type="default" r:id="R4f4a54f0c6d14a7f"/>
      <w:footerReference xmlns:r="http://schemas.openxmlformats.org/officeDocument/2006/relationships" w:type="default" r:id="Rc7e62810a90d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ELVIRA HOLDING AS   ·   Org.nr 927 377 748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a54f0c6d14a7f" /><Relationship Type="http://schemas.openxmlformats.org/officeDocument/2006/relationships/footer" Target="/word/footer1.xml" Id="Rc7e62810a90d43b5" /></Relationships>
</file>