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79578f753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ELVIRA HOLDING AS</w:t>
      </w:r>
    </w:p>
    <w:sectPr>
      <w:headerReference xmlns:r="http://schemas.openxmlformats.org/officeDocument/2006/relationships" w:type="default" r:id="R25f96db9a9a44592"/>
      <w:footerReference xmlns:r="http://schemas.openxmlformats.org/officeDocument/2006/relationships" w:type="default" r:id="Rbccff7206994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ELVIRA HOLDING AS   ·   Org.nr 927 377 748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96db9a9a44592" /><Relationship Type="http://schemas.openxmlformats.org/officeDocument/2006/relationships/footer" Target="/word/footer1.xml" Id="Rbccff72069944355" /></Relationships>
</file>