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10f2f9604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AYOND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AYOND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70bcd03394c14"/>
      <w:footerReference xmlns:r="http://schemas.openxmlformats.org/officeDocument/2006/relationships" w:type="default" r:id="R84c44d357eac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AYOND SOLUTIONS AS   ·   Org.nr 926 811 797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AYOND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70bcd03394c14" /><Relationship Type="http://schemas.openxmlformats.org/officeDocument/2006/relationships/footer" Target="/word/footer1.xml" Id="R84c44d357eac4a4e" /></Relationships>
</file>