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b9c958823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KLKJ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KLKJ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91ca155144ff0"/>
      <w:footerReference xmlns:r="http://schemas.openxmlformats.org/officeDocument/2006/relationships" w:type="default" r:id="R9caffbe6db86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KLKJ INVEST AS   ·   Org.nr 926 807 366   ·   C/O Katarina Lindøen-Kjellnes, Friggs veg 13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KLKJ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91ca155144ff0" /><Relationship Type="http://schemas.openxmlformats.org/officeDocument/2006/relationships/footer" Target="/word/footer1.xml" Id="R9caffbe6db864a8b" /></Relationships>
</file>