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a4afb57fb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FINANS AS</w:t>
      </w:r>
    </w:p>
    <w:sectPr>
      <w:headerReference xmlns:r="http://schemas.openxmlformats.org/officeDocument/2006/relationships" w:type="default" r:id="R7fbeac213cad40f5"/>
      <w:footerReference xmlns:r="http://schemas.openxmlformats.org/officeDocument/2006/relationships" w:type="default" r:id="R2f0815fe0ee0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eac213cad40f5" /><Relationship Type="http://schemas.openxmlformats.org/officeDocument/2006/relationships/footer" Target="/word/footer1.xml" Id="R2f0815fe0ee04f7d" /></Relationships>
</file>