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39aded424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FINANS AS</w:t>
      </w:r>
    </w:p>
    <w:sectPr>
      <w:headerReference xmlns:r="http://schemas.openxmlformats.org/officeDocument/2006/relationships" w:type="default" r:id="Ra544d213fcc641b4"/>
      <w:footerReference xmlns:r="http://schemas.openxmlformats.org/officeDocument/2006/relationships" w:type="default" r:id="Rdd6c4a800446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4d213fcc641b4" /><Relationship Type="http://schemas.openxmlformats.org/officeDocument/2006/relationships/footer" Target="/word/footer1.xml" Id="Rdd6c4a8004464706" /></Relationships>
</file>