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ee6254b2f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CAPITAL HOLDING AS</w:t>
      </w:r>
    </w:p>
    <w:sectPr>
      <w:headerReference xmlns:r="http://schemas.openxmlformats.org/officeDocument/2006/relationships" w:type="default" r:id="R4a75d28b42624c34"/>
      <w:footerReference xmlns:r="http://schemas.openxmlformats.org/officeDocument/2006/relationships" w:type="default" r:id="R1e6ee18a2965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5d28b42624c34" /><Relationship Type="http://schemas.openxmlformats.org/officeDocument/2006/relationships/footer" Target="/word/footer1.xml" Id="R1e6ee18a2965465b" /></Relationships>
</file>