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1f321fff9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MOONAGE DAYDREAM AS.</w:t>
      </w:r>
    </w:p>
    <w:sectPr>
      <w:headerReference xmlns:r="http://schemas.openxmlformats.org/officeDocument/2006/relationships" w:type="default" r:id="Rd634bb9464264a64"/>
      <w:footerReference xmlns:r="http://schemas.openxmlformats.org/officeDocument/2006/relationships" w:type="default" r:id="R7ecf3480b18f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4bb9464264a64" /><Relationship Type="http://schemas.openxmlformats.org/officeDocument/2006/relationships/footer" Target="/word/footer1.xml" Id="R7ecf3480b18f412d" /></Relationships>
</file>