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dd909a91c4d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NORSE EQUITIES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NORSE EQUITIES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b18f022b884cba"/>
      <w:footerReference xmlns:r="http://schemas.openxmlformats.org/officeDocument/2006/relationships" w:type="default" r:id="Rfb84772ea2dc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EQUITIES AS   ·   Org.nr 925 903 396   ·  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18f022b884cba" /><Relationship Type="http://schemas.openxmlformats.org/officeDocument/2006/relationships/footer" Target="/word/footer1.xml" Id="Rfb84772ea2dc4a49" /></Relationships>
</file>