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18734aca69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FSH AS</w:t>
      </w:r>
    </w:p>
    <w:sectPr>
      <w:headerReference xmlns:r="http://schemas.openxmlformats.org/officeDocument/2006/relationships" w:type="default" r:id="Re58668e279684e0e"/>
      <w:footerReference xmlns:r="http://schemas.openxmlformats.org/officeDocument/2006/relationships" w:type="default" r:id="R5a9d1aadbcb0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FSH AS   ·   Org.nr 925 704 423   ·   Ranheimsvegen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668e279684e0e" /><Relationship Type="http://schemas.openxmlformats.org/officeDocument/2006/relationships/footer" Target="/word/footer1.xml" Id="R5a9d1aadbcb04d72" /></Relationships>
</file>