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3c18b5c3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LERKENDAL AS.</w:t>
      </w:r>
    </w:p>
    <w:sectPr>
      <w:headerReference xmlns:r="http://schemas.openxmlformats.org/officeDocument/2006/relationships" w:type="default" r:id="R42875146dd4c4395"/>
      <w:footerReference xmlns:r="http://schemas.openxmlformats.org/officeDocument/2006/relationships" w:type="default" r:id="R06a1695cf71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75146dd4c4395" /><Relationship Type="http://schemas.openxmlformats.org/officeDocument/2006/relationships/footer" Target="/word/footer1.xml" Id="R06a1695cf71c4b29" /></Relationships>
</file>