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20e15dc5264e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LERKENDAL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LERKENDAL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c0692e2e084562"/>
      <w:footerReference xmlns:r="http://schemas.openxmlformats.org/officeDocument/2006/relationships" w:type="default" r:id="R81fcbdfba95049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LERKENDAL AS   ·   Org.nr 925 687 200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LERKENDAL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c0692e2e084562" /><Relationship Type="http://schemas.openxmlformats.org/officeDocument/2006/relationships/footer" Target="/word/footer1.xml" Id="R81fcbdfba9504974" /></Relationships>
</file>