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b2b915e414d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BASICLASH MEYER</w:t>
      </w:r>
    </w:p>
    <w:sectPr>
      <w:headerReference xmlns:r="http://schemas.openxmlformats.org/officeDocument/2006/relationships" w:type="default" r:id="Rce57e719c4584318"/>
      <w:footerReference xmlns:r="http://schemas.openxmlformats.org/officeDocument/2006/relationships" w:type="default" r:id="R85d0798898a743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BASICLASH MEYER   ·   Org.nr 925 619 086   ·   Viggo Hansteens gate 38   ·   3679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BASICLASH MEYER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7e719c4584318" /><Relationship Type="http://schemas.openxmlformats.org/officeDocument/2006/relationships/footer" Target="/word/footer1.xml" Id="R85d0798898a7439b" /></Relationships>
</file>