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5e9fe6735243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STAVIK INVEST AS, org.nr 925 347 035,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STAVIK INVEST AS</w:t>
      </w:r>
    </w:p>
    <w:sectPr>
      <w:headerReference xmlns:r="http://schemas.openxmlformats.org/officeDocument/2006/relationships" w:type="default" r:id="Ra5e6917e56af4952"/>
      <w:footerReference xmlns:r="http://schemas.openxmlformats.org/officeDocument/2006/relationships" w:type="default" r:id="R58eeff3e28d0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STAVIK INVEST AS   ·   Org.nr 925 347 035   ·   c/o Mads Strand, Stavikbakken 21   ·   1462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6917e56af4952" /><Relationship Type="http://schemas.openxmlformats.org/officeDocument/2006/relationships/footer" Target="/word/footer1.xml" Id="R58eeff3e28d04ebf" /></Relationships>
</file>